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711" w:rsidRDefault="00DA0519">
      <w:r>
        <w:t xml:space="preserve">PROGRAMME </w:t>
      </w:r>
      <w:r w:rsidR="00BE6EDA">
        <w:t>HAMOIS</w:t>
      </w:r>
    </w:p>
    <w:p w:rsidR="00DA0519" w:rsidRPr="00DA0519" w:rsidRDefault="00BE6EDA" w:rsidP="00DA0519">
      <w:r>
        <w:rPr>
          <w:rFonts w:ascii="Calibri" w:hAnsi="Calibri" w:cs="Calibri"/>
          <w:color w:val="000000"/>
          <w:shd w:val="clear" w:color="auto" w:fill="FFFFFF"/>
        </w:rPr>
        <w:t>L</w:t>
      </w:r>
      <w:bookmarkStart w:id="0" w:name="_GoBack"/>
      <w:bookmarkEnd w:id="0"/>
      <w:r>
        <w:rPr>
          <w:rFonts w:ascii="Calibri" w:hAnsi="Calibri" w:cs="Calibri"/>
          <w:color w:val="000000"/>
          <w:shd w:val="clear" w:color="auto" w:fill="FFFFFF"/>
        </w:rPr>
        <w:t>a journée débutera à 9h30. Trois ateliers seront proposés aux enfants : 2 le matin et 1 l'après-midi. La journée se clôturera par un gouter pour tous les enfants, les hôtes et les bénévoles ayant participé à la journée. La journée se clôturera à 16h. </w:t>
      </w:r>
      <w:r w:rsidR="00DA0519" w:rsidRPr="00DA0519">
        <w:t> </w:t>
      </w:r>
    </w:p>
    <w:p w:rsidR="002B511F" w:rsidRDefault="002B511F" w:rsidP="00DA0519"/>
    <w:sectPr w:rsidR="002B51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11F"/>
    <w:rsid w:val="002B511F"/>
    <w:rsid w:val="00327711"/>
    <w:rsid w:val="00BE6EDA"/>
    <w:rsid w:val="00DA0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54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Province de Namur</Company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nathalie.bouchat@province.namur.be nbo</dc:creator>
  <cp:lastModifiedBy>nathalie.bouchat@province.namur.be nbo</cp:lastModifiedBy>
  <cp:revision>2</cp:revision>
  <dcterms:created xsi:type="dcterms:W3CDTF">2023-10-02T13:47:00Z</dcterms:created>
  <dcterms:modified xsi:type="dcterms:W3CDTF">2023-10-02T13:47:00Z</dcterms:modified>
</cp:coreProperties>
</file>